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75" w:rsidRDefault="00C071C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苏州清晖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F60875" w:rsidRDefault="00C071CD" w:rsidP="00597B7B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入场通道及苏康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597B7B" w:rsidRPr="00597B7B" w:rsidRDefault="00C071CD" w:rsidP="00597B7B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24"/>
          <w:szCs w:val="32"/>
        </w:rPr>
      </w:pPr>
      <w:r w:rsidRPr="00597B7B">
        <w:rPr>
          <w:rFonts w:ascii="黑体" w:eastAsia="黑体" w:hAnsi="黑体" w:hint="eastAsia"/>
          <w:sz w:val="32"/>
          <w:szCs w:val="32"/>
        </w:rPr>
        <w:t>入场</w:t>
      </w:r>
      <w:r w:rsidRPr="00597B7B">
        <w:rPr>
          <w:rFonts w:ascii="黑体" w:eastAsia="黑体" w:hAnsi="黑体"/>
          <w:sz w:val="32"/>
          <w:szCs w:val="32"/>
        </w:rPr>
        <w:t>唯一通道</w:t>
      </w:r>
    </w:p>
    <w:p w:rsidR="00F60875" w:rsidRPr="00597B7B" w:rsidRDefault="001477D8" w:rsidP="00597B7B">
      <w:pPr>
        <w:pStyle w:val="ab"/>
        <w:ind w:firstLine="640"/>
        <w:rPr>
          <w:rFonts w:ascii="仿宋" w:eastAsia="仿宋" w:hAnsi="仿宋"/>
          <w:sz w:val="32"/>
          <w:szCs w:val="32"/>
          <w:highlight w:val="yellow"/>
        </w:rPr>
      </w:pPr>
      <w:r w:rsidRPr="001477D8">
        <w:rPr>
          <w:rFonts w:ascii="仿宋" w:eastAsia="仿宋" w:hAnsi="仿宋" w:hint="eastAsia"/>
          <w:sz w:val="32"/>
          <w:szCs w:val="32"/>
        </w:rPr>
        <w:t>苏州太湖国际会议中心2号门（苏州市姚舍路与烟波路交汇口向东100米）</w:t>
      </w:r>
      <w:r w:rsidR="00C071CD" w:rsidRPr="00597B7B">
        <w:rPr>
          <w:rFonts w:ascii="仿宋" w:eastAsia="仿宋" w:hAnsi="仿宋"/>
          <w:sz w:val="32"/>
          <w:szCs w:val="32"/>
        </w:rPr>
        <w:t>。</w:t>
      </w:r>
      <w:bookmarkStart w:id="0" w:name="_GoBack"/>
      <w:bookmarkEnd w:id="0"/>
    </w:p>
    <w:p w:rsidR="00F60875" w:rsidRDefault="00C071CD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申请办理</w:t>
      </w:r>
      <w:r>
        <w:rPr>
          <w:rFonts w:ascii="黑体" w:eastAsia="黑体" w:hAnsi="黑体" w:hint="eastAsia"/>
          <w:sz w:val="32"/>
          <w:szCs w:val="32"/>
        </w:rPr>
        <w:t>苏康码</w:t>
      </w:r>
      <w:r>
        <w:rPr>
          <w:rFonts w:ascii="黑体" w:eastAsia="黑体" w:hAnsi="黑体"/>
          <w:sz w:val="32"/>
          <w:szCs w:val="32"/>
        </w:rPr>
        <w:t>方法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>已申领取得“苏城码”的本市户籍人员、流动人员、港澳台同胞无需重新注册申领“苏康码”，可在“苏城码”APP、支付宝“健康码”、苏州公安微警务“苏城通”直接调用“苏康码”。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/>
          <w:sz w:val="32"/>
          <w:szCs w:val="32"/>
        </w:rPr>
        <w:t>需新申请“苏康码”的</w:t>
      </w:r>
      <w:r w:rsidRPr="00597B7B">
        <w:rPr>
          <w:rFonts w:ascii="仿宋" w:eastAsia="仿宋" w:hAnsi="仿宋" w:hint="eastAsia"/>
          <w:sz w:val="32"/>
          <w:szCs w:val="32"/>
        </w:rPr>
        <w:t>考生</w:t>
      </w:r>
      <w:r w:rsidRPr="00597B7B">
        <w:rPr>
          <w:rFonts w:ascii="仿宋" w:eastAsia="仿宋" w:hAnsi="仿宋"/>
          <w:sz w:val="32"/>
          <w:szCs w:val="32"/>
        </w:rPr>
        <w:t>可通过</w:t>
      </w:r>
      <w:r w:rsidRPr="00597B7B">
        <w:rPr>
          <w:rFonts w:ascii="仿宋" w:eastAsia="仿宋" w:hAnsi="仿宋" w:hint="eastAsia"/>
          <w:sz w:val="32"/>
          <w:szCs w:val="32"/>
        </w:rPr>
        <w:t>两</w:t>
      </w:r>
      <w:r w:rsidRPr="00597B7B">
        <w:rPr>
          <w:rFonts w:ascii="仿宋" w:eastAsia="仿宋" w:hAnsi="仿宋"/>
          <w:sz w:val="32"/>
          <w:szCs w:val="32"/>
        </w:rPr>
        <w:t>种途径办理</w:t>
      </w:r>
      <w:r w:rsidRPr="00597B7B">
        <w:rPr>
          <w:rFonts w:ascii="仿宋" w:eastAsia="仿宋" w:hAnsi="仿宋" w:hint="eastAsia"/>
          <w:sz w:val="32"/>
          <w:szCs w:val="32"/>
        </w:rPr>
        <w:t>：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597B7B">
        <w:rPr>
          <w:rFonts w:ascii="仿宋" w:eastAsia="仿宋" w:hAnsi="仿宋"/>
          <w:sz w:val="32"/>
          <w:szCs w:val="32"/>
        </w:rPr>
        <w:t>下载“</w:t>
      </w:r>
      <w:r w:rsidRPr="00597B7B">
        <w:rPr>
          <w:rFonts w:ascii="仿宋" w:eastAsia="仿宋" w:hAnsi="仿宋" w:hint="eastAsia"/>
          <w:sz w:val="32"/>
          <w:szCs w:val="32"/>
        </w:rPr>
        <w:t>苏城码</w:t>
      </w:r>
      <w:r w:rsidRPr="00597B7B">
        <w:rPr>
          <w:rFonts w:ascii="仿宋" w:eastAsia="仿宋" w:hAnsi="仿宋"/>
          <w:sz w:val="32"/>
          <w:szCs w:val="32"/>
        </w:rPr>
        <w:t>”APP，</w:t>
      </w:r>
      <w:r w:rsidRPr="00597B7B">
        <w:rPr>
          <w:rFonts w:ascii="仿宋" w:eastAsia="仿宋" w:hAnsi="仿宋" w:hint="eastAsia"/>
          <w:sz w:val="32"/>
          <w:szCs w:val="32"/>
        </w:rPr>
        <w:t>输入手机号-开启相机-人脸识别，验证成功后，填写基本信息，申请健康码</w:t>
      </w:r>
      <w:r w:rsidRPr="00597B7B">
        <w:rPr>
          <w:rFonts w:ascii="仿宋" w:eastAsia="仿宋" w:hAnsi="仿宋"/>
          <w:sz w:val="32"/>
          <w:szCs w:val="32"/>
        </w:rPr>
        <w:t>；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Pr="00597B7B">
        <w:rPr>
          <w:rFonts w:ascii="仿宋" w:eastAsia="仿宋" w:hAnsi="仿宋" w:hint="eastAsia"/>
          <w:sz w:val="32"/>
          <w:szCs w:val="32"/>
        </w:rPr>
        <w:t>在</w:t>
      </w:r>
      <w:r w:rsidRPr="00597B7B">
        <w:rPr>
          <w:rFonts w:ascii="仿宋" w:eastAsia="仿宋" w:hAnsi="仿宋"/>
          <w:sz w:val="32"/>
          <w:szCs w:val="32"/>
        </w:rPr>
        <w:t>支付宝</w:t>
      </w:r>
      <w:r w:rsidRPr="00597B7B">
        <w:rPr>
          <w:rFonts w:ascii="仿宋" w:eastAsia="仿宋" w:hAnsi="仿宋" w:hint="eastAsia"/>
          <w:sz w:val="32"/>
          <w:szCs w:val="32"/>
        </w:rPr>
        <w:t>APP,</w:t>
      </w:r>
      <w:r w:rsidRPr="00597B7B">
        <w:rPr>
          <w:rFonts w:ascii="仿宋" w:eastAsia="仿宋" w:hAnsi="仿宋"/>
          <w:sz w:val="32"/>
          <w:szCs w:val="32"/>
        </w:rPr>
        <w:t>首页搜索</w:t>
      </w:r>
      <w:r w:rsidRPr="00597B7B">
        <w:rPr>
          <w:rFonts w:ascii="仿宋" w:eastAsia="仿宋" w:hAnsi="仿宋" w:hint="eastAsia"/>
          <w:sz w:val="32"/>
          <w:szCs w:val="32"/>
        </w:rPr>
        <w:t>“江苏政务服务”，进入“服务推荐”</w:t>
      </w:r>
      <w:r w:rsidRPr="00597B7B">
        <w:rPr>
          <w:rFonts w:ascii="仿宋" w:eastAsia="仿宋" w:hAnsi="仿宋"/>
          <w:sz w:val="32"/>
          <w:szCs w:val="32"/>
        </w:rPr>
        <w:t>“</w:t>
      </w:r>
      <w:r w:rsidRPr="00597B7B">
        <w:rPr>
          <w:rFonts w:ascii="仿宋" w:eastAsia="仿宋" w:hAnsi="仿宋" w:hint="eastAsia"/>
          <w:sz w:val="32"/>
          <w:szCs w:val="32"/>
        </w:rPr>
        <w:t>苏康码</w:t>
      </w:r>
      <w:r w:rsidRPr="00597B7B">
        <w:rPr>
          <w:rFonts w:ascii="仿宋" w:eastAsia="仿宋" w:hAnsi="仿宋"/>
          <w:sz w:val="32"/>
          <w:szCs w:val="32"/>
        </w:rPr>
        <w:t>”</w:t>
      </w:r>
      <w:r w:rsidRPr="00597B7B">
        <w:rPr>
          <w:rFonts w:ascii="仿宋" w:eastAsia="仿宋" w:hAnsi="仿宋" w:hint="eastAsia"/>
          <w:sz w:val="32"/>
          <w:szCs w:val="32"/>
        </w:rPr>
        <w:t>申请页面</w:t>
      </w:r>
      <w:r w:rsidRPr="00597B7B">
        <w:rPr>
          <w:rFonts w:ascii="仿宋" w:eastAsia="仿宋" w:hAnsi="仿宋"/>
          <w:sz w:val="32"/>
          <w:szCs w:val="32"/>
        </w:rPr>
        <w:t>办理。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>初次申领“苏康码”，需</w:t>
      </w:r>
      <w:r w:rsidRPr="00597B7B">
        <w:rPr>
          <w:rFonts w:ascii="仿宋" w:eastAsia="仿宋" w:hAnsi="仿宋"/>
          <w:sz w:val="32"/>
          <w:szCs w:val="32"/>
        </w:rPr>
        <w:t>按照提示，填写姓名、证件类型、证件号码、手机号码、国籍（地区）、居住地址、14天内接触史</w:t>
      </w:r>
      <w:r w:rsidRPr="00597B7B">
        <w:rPr>
          <w:rFonts w:ascii="仿宋" w:eastAsia="仿宋" w:hAnsi="仿宋" w:hint="eastAsia"/>
          <w:sz w:val="32"/>
          <w:szCs w:val="32"/>
        </w:rPr>
        <w:t>等</w:t>
      </w:r>
      <w:r w:rsidRPr="00597B7B">
        <w:rPr>
          <w:rFonts w:ascii="仿宋" w:eastAsia="仿宋" w:hAnsi="仿宋"/>
          <w:sz w:val="32"/>
          <w:szCs w:val="32"/>
        </w:rPr>
        <w:t>基本信息，并</w:t>
      </w:r>
      <w:r w:rsidRPr="00597B7B">
        <w:rPr>
          <w:rFonts w:ascii="仿宋" w:eastAsia="仿宋" w:hAnsi="仿宋" w:hint="eastAsia"/>
          <w:sz w:val="32"/>
          <w:szCs w:val="32"/>
        </w:rPr>
        <w:t>做</w:t>
      </w:r>
      <w:r w:rsidRPr="00597B7B">
        <w:rPr>
          <w:rFonts w:ascii="仿宋" w:eastAsia="仿宋" w:hAnsi="仿宋"/>
          <w:sz w:val="32"/>
          <w:szCs w:val="32"/>
        </w:rPr>
        <w:t>出承诺后，即可领取健康通行码。</w:t>
      </w:r>
    </w:p>
    <w:p w:rsidR="00F60875" w:rsidRPr="00597B7B" w:rsidRDefault="00C071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>苏康码为江苏省内统一通用的健康码，所有考生</w:t>
      </w:r>
      <w:r>
        <w:rPr>
          <w:rFonts w:ascii="仿宋" w:eastAsia="仿宋" w:hAnsi="仿宋" w:hint="eastAsia"/>
          <w:sz w:val="32"/>
          <w:szCs w:val="32"/>
        </w:rPr>
        <w:t>考试当天</w:t>
      </w:r>
      <w:r w:rsidRPr="00597B7B">
        <w:rPr>
          <w:rFonts w:ascii="仿宋" w:eastAsia="仿宋" w:hAnsi="仿宋" w:hint="eastAsia"/>
          <w:sz w:val="32"/>
          <w:szCs w:val="32"/>
        </w:rPr>
        <w:t>需持苏康</w:t>
      </w:r>
      <w:proofErr w:type="gramStart"/>
      <w:r w:rsidRPr="00597B7B">
        <w:rPr>
          <w:rFonts w:ascii="仿宋" w:eastAsia="仿宋" w:hAnsi="仿宋" w:hint="eastAsia"/>
          <w:sz w:val="32"/>
          <w:szCs w:val="32"/>
        </w:rPr>
        <w:t>码</w:t>
      </w:r>
      <w:r>
        <w:rPr>
          <w:rFonts w:ascii="仿宋" w:eastAsia="仿宋" w:hAnsi="仿宋" w:hint="eastAsia"/>
          <w:sz w:val="32"/>
          <w:szCs w:val="32"/>
        </w:rPr>
        <w:t>接受</w:t>
      </w:r>
      <w:proofErr w:type="gramEnd"/>
      <w:r>
        <w:rPr>
          <w:rFonts w:ascii="仿宋" w:eastAsia="仿宋" w:hAnsi="仿宋" w:hint="eastAsia"/>
          <w:sz w:val="32"/>
          <w:szCs w:val="32"/>
        </w:rPr>
        <w:t>检查。</w:t>
      </w:r>
    </w:p>
    <w:p w:rsidR="00F60875" w:rsidRPr="00597B7B" w:rsidRDefault="00C071CD">
      <w:pPr>
        <w:rPr>
          <w:rFonts w:ascii="仿宋" w:eastAsia="仿宋" w:hAnsi="仿宋"/>
          <w:sz w:val="32"/>
          <w:szCs w:val="32"/>
        </w:rPr>
      </w:pPr>
      <w:r w:rsidRPr="00597B7B">
        <w:rPr>
          <w:rFonts w:ascii="仿宋" w:eastAsia="仿宋" w:hAnsi="仿宋" w:hint="eastAsia"/>
          <w:sz w:val="32"/>
          <w:szCs w:val="32"/>
        </w:rPr>
        <w:t xml:space="preserve">    以上有任何疑问，请联系苏州清晖考点工作人员：</w:t>
      </w:r>
      <w:proofErr w:type="gramStart"/>
      <w:r w:rsidRPr="00597B7B">
        <w:rPr>
          <w:rFonts w:ascii="仿宋" w:eastAsia="仿宋" w:hAnsi="仿宋" w:hint="eastAsia"/>
          <w:sz w:val="32"/>
          <w:szCs w:val="32"/>
        </w:rPr>
        <w:t>胡丹虹</w:t>
      </w:r>
      <w:proofErr w:type="gramEnd"/>
      <w:r w:rsidRPr="00597B7B">
        <w:rPr>
          <w:rFonts w:ascii="仿宋" w:eastAsia="仿宋" w:hAnsi="仿宋" w:hint="eastAsia"/>
          <w:sz w:val="32"/>
          <w:szCs w:val="32"/>
        </w:rPr>
        <w:t>17715390482</w:t>
      </w:r>
    </w:p>
    <w:sectPr w:rsidR="00F60875" w:rsidRPr="00597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D11A"/>
    <w:multiLevelType w:val="singleLevel"/>
    <w:tmpl w:val="0E93D11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FE07CB1"/>
    <w:multiLevelType w:val="hybridMultilevel"/>
    <w:tmpl w:val="C924F5CA"/>
    <w:lvl w:ilvl="0" w:tplc="91365A3A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477D8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597B7B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071CD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60875"/>
    <w:rsid w:val="00F82C8B"/>
    <w:rsid w:val="00F90F6D"/>
    <w:rsid w:val="00FA215C"/>
    <w:rsid w:val="00FF4A60"/>
    <w:rsid w:val="235B18ED"/>
    <w:rsid w:val="23BA18BC"/>
    <w:rsid w:val="29CE3D66"/>
    <w:rsid w:val="2A7E6008"/>
    <w:rsid w:val="36A07E4C"/>
    <w:rsid w:val="3D9553E6"/>
    <w:rsid w:val="3FDD0501"/>
    <w:rsid w:val="4CC76CFC"/>
    <w:rsid w:val="52E172F1"/>
    <w:rsid w:val="5AC53E36"/>
    <w:rsid w:val="67AB114F"/>
    <w:rsid w:val="6ED37635"/>
    <w:rsid w:val="7B2D186C"/>
    <w:rsid w:val="7BC4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3936BF-59E2-4641-97B4-AC0A9AC4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597B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2020-11-20T07:40:00Z</dcterms:created>
  <dcterms:modified xsi:type="dcterms:W3CDTF">2020-11-20T07:40:00Z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